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Krvácivé stavy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= Únik krve do extravaskulárního prostoru.</w:t>
      </w:r>
    </w:p>
    <w:p w:rsidR="00000000" w:rsidDel="00000000" w:rsidP="00000000" w:rsidRDefault="00000000" w:rsidRPr="00000000" w14:paraId="00000003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Na zástavě krvácení se podílí </w:t>
      </w:r>
      <w:r w:rsidDel="00000000" w:rsidR="00000000" w:rsidRPr="00000000">
        <w:rPr>
          <w:rtl w:val="0"/>
        </w:rPr>
        <w:t xml:space="preserve">- endotel, subendotelové struktury, hladké svalstvo cévní stěny, trombocyty a koagulační faktory, průtok krve. </w:t>
      </w:r>
    </w:p>
    <w:p w:rsidR="00000000" w:rsidDel="00000000" w:rsidP="00000000" w:rsidRDefault="00000000" w:rsidRPr="00000000" w14:paraId="00000004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Endotel</w:t>
      </w:r>
      <w:r w:rsidDel="00000000" w:rsidR="00000000" w:rsidRPr="00000000">
        <w:rPr>
          <w:rtl w:val="0"/>
        </w:rPr>
        <w:t xml:space="preserve"> - zamezuje srážení krve (např. mají negativní elektrický náboj, produkují trombomodulin a heparinu podobné látky, zvyšují cévní průsvit produkcí protaglandinů a NO, mají inhibující účinek na trombocyty a jsou zdrojem tkáňového aktivátoru plazminogenu atd.)</w:t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Trombocyty  (150 000 - 400 000/ul)</w:t>
      </w:r>
      <w:r w:rsidDel="00000000" w:rsidR="00000000" w:rsidRPr="00000000">
        <w:rPr>
          <w:rtl w:val="0"/>
        </w:rPr>
        <w:t xml:space="preserve"> - jejich aktivace po navázání na kolagen, fibronektin, trombin (koagulační faktor IIa) za účasti Ca2+, adrenalin, ADP a von Willebrandův faktor. Uvolnění látek ze svých granul vyvolá řadu místních reakcí vč. aktivaci dalších trombocytů, vazokonstrikci. Dále exprimují na svém povrchu glykoproteiny představující receptor pro fibrinogen (plazmatický a destičkový), skrze který se spojují navzájem - agregace destiček. </w:t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Koagulační faktory</w:t>
      </w:r>
      <w:r w:rsidDel="00000000" w:rsidR="00000000" w:rsidRPr="00000000">
        <w:rPr>
          <w:rtl w:val="0"/>
        </w:rPr>
        <w:t xml:space="preserve"> - viz níže</w:t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Proud krve</w:t>
      </w:r>
      <w:r w:rsidDel="00000000" w:rsidR="00000000" w:rsidRPr="00000000">
        <w:rPr>
          <w:rtl w:val="0"/>
        </w:rPr>
        <w:t xml:space="preserve"> - pomalý proud je prokoagulační, rychlý může zabraňovat zástavě krvácení. </w:t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Primární homeostáza a její poruchy</w:t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Zahájena bezprostředně, zahrnuje lokální vazokonstrikci (jednak nerově - místním axonálním reflexem a následně vazokonstrikčními faktory uboněných z aktivovaných trombocytů - např. serotonin), dále proběhne agregace destiček (vznik bílého trombu, který je posléze nahrazen trombem definitivním).</w:t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Porucha při vaskulopatiích, trombocytopeniích a trombocytopatiích.</w:t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projev</w:t>
      </w:r>
    </w:p>
    <w:p w:rsidR="00000000" w:rsidDel="00000000" w:rsidP="00000000" w:rsidRDefault="00000000" w:rsidRPr="00000000" w14:paraId="0000000E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Petechie </w:t>
      </w:r>
      <w:r w:rsidDel="00000000" w:rsidR="00000000" w:rsidRPr="00000000">
        <w:rPr>
          <w:rtl w:val="0"/>
        </w:rPr>
        <w:t xml:space="preserve">- drobný únik krve v okolí malé cévy do kůže nebo sliznice, mají velikost maximálně 2 mm. Při masivní trombocytopenii nejdříve vznikají kolem kotníků a na DK (hydrostatický tlak).</w:t>
      </w:r>
    </w:p>
    <w:p w:rsidR="00000000" w:rsidDel="00000000" w:rsidP="00000000" w:rsidRDefault="00000000" w:rsidRPr="00000000" w14:paraId="0000000F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Purpura</w:t>
      </w:r>
      <w:r w:rsidDel="00000000" w:rsidR="00000000" w:rsidRPr="00000000">
        <w:rPr>
          <w:rtl w:val="0"/>
        </w:rPr>
        <w:t xml:space="preserve"> (splývající petechie - </w:t>
      </w:r>
      <w:r w:rsidDel="00000000" w:rsidR="00000000" w:rsidRPr="00000000">
        <w:rPr>
          <w:rtl w:val="0"/>
        </w:rPr>
        <w:t xml:space="preserve">mnohočetné tečkovité </w:t>
      </w:r>
      <w:hyperlink r:id="rId6">
        <w:r w:rsidDel="00000000" w:rsidR="00000000" w:rsidRPr="00000000">
          <w:rPr>
            <w:rtl w:val="0"/>
          </w:rPr>
          <w:t xml:space="preserve">krvácení</w:t>
        </w:r>
      </w:hyperlink>
      <w:r w:rsidDel="00000000" w:rsidR="00000000" w:rsidRPr="00000000">
        <w:rPr>
          <w:rtl w:val="0"/>
        </w:rPr>
        <w:t xml:space="preserve"> do </w:t>
      </w:r>
      <w:hyperlink r:id="rId7">
        <w:r w:rsidDel="00000000" w:rsidR="00000000" w:rsidRPr="00000000">
          <w:rPr>
            <w:rtl w:val="0"/>
          </w:rPr>
          <w:t xml:space="preserve">kůže</w:t>
        </w:r>
      </w:hyperlink>
      <w:r w:rsidDel="00000000" w:rsidR="00000000" w:rsidRPr="00000000">
        <w:rPr>
          <w:rtl w:val="0"/>
        </w:rPr>
        <w:t xml:space="preserve">, </w:t>
      </w:r>
      <w:hyperlink r:id="rId8">
        <w:r w:rsidDel="00000000" w:rsidR="00000000" w:rsidRPr="00000000">
          <w:rPr>
            <w:rtl w:val="0"/>
          </w:rPr>
          <w:t xml:space="preserve">sliznic</w:t>
        </w:r>
      </w:hyperlink>
      <w:r w:rsidDel="00000000" w:rsidR="00000000" w:rsidRPr="00000000">
        <w:rPr>
          <w:rtl w:val="0"/>
        </w:rPr>
        <w:t xml:space="preserve"> či vnitřních </w:t>
      </w:r>
      <w:hyperlink r:id="rId9">
        <w:r w:rsidDel="00000000" w:rsidR="00000000" w:rsidRPr="00000000">
          <w:rPr>
            <w:rtl w:val="0"/>
          </w:rPr>
          <w:t xml:space="preserve">orgánů</w:t>
        </w:r>
      </w:hyperlink>
      <w:r w:rsidDel="00000000" w:rsidR="00000000" w:rsidRPr="00000000">
        <w:rPr>
          <w:rtl w:val="0"/>
        </w:rPr>
        <w:t xml:space="preserve"> - nezbělá při zmáčknutí, dif. dg. exantém)</w:t>
      </w:r>
      <w:r w:rsidDel="00000000" w:rsidR="00000000" w:rsidRPr="00000000">
        <w:rPr>
          <w:rtl w:val="0"/>
        </w:rPr>
        <w:t xml:space="preserve">, krvácení z nosu (epistaxe), krvácení z dásní, krvácení do GIT, hematurie, menoragie. Nejrizikovější krvácení sítnice a CNS. </w:t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Vaskulopatie</w:t>
      </w:r>
    </w:p>
    <w:p w:rsidR="00000000" w:rsidDel="00000000" w:rsidP="00000000" w:rsidRDefault="00000000" w:rsidRPr="00000000" w14:paraId="00000012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1) Vrozené </w:t>
      </w:r>
      <w:r w:rsidDel="00000000" w:rsidR="00000000" w:rsidRPr="00000000">
        <w:rPr>
          <w:rtl w:val="0"/>
        </w:rPr>
        <w:t xml:space="preserve">- např. telangiectasia hereditaria haemorrhagica - morbus Rendu-Osler-Weber: AD dědičné, cévní stěna je na některých místech zeslabena a rozšířena. Marfanův syndrom atd.</w:t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Získané</w:t>
      </w:r>
      <w:r w:rsidDel="00000000" w:rsidR="00000000" w:rsidRPr="00000000">
        <w:rPr>
          <w:rtl w:val="0"/>
        </w:rPr>
        <w:t xml:space="preserve"> - senilní purpura - zvýšená cévní fragilita a atrofie podkoží (snazší poranění). Některé infekce - spála, spalničky. Nedostatek vitamínu C (skorbut), Henoch - Schönleinova purpura atd. 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Trombocytopenie</w:t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Spontánní krvácivé projevy až při poklesu trombocytů pod 30 000/ul, při vyšším počtu podezření na současnou poruchu jejich funkce.</w:t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Trombocyty setrvávají v cirkulaci 8-10 dnů, proto při vzniklé poruše tvorby se trombocytopenie projeví s latencí 4-5 dnů.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Vrozené/získané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Snížená produkce trombocytů</w:t>
      </w:r>
    </w:p>
    <w:p w:rsidR="00000000" w:rsidDel="00000000" w:rsidP="00000000" w:rsidRDefault="00000000" w:rsidRPr="00000000" w14:paraId="0000001E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1) </w:t>
      </w:r>
      <w:r w:rsidDel="00000000" w:rsidR="00000000" w:rsidRPr="00000000">
        <w:rPr>
          <w:b w:val="1"/>
          <w:rtl w:val="0"/>
        </w:rPr>
        <w:t xml:space="preserve">Trombocytopenie amegakaryocytární:</w:t>
      </w:r>
      <w:r w:rsidDel="00000000" w:rsidR="00000000" w:rsidRPr="00000000">
        <w:rPr>
          <w:rtl w:val="0"/>
        </w:rPr>
        <w:t xml:space="preserve"> množství megakaryocytu v kostní dřeni je snížené či úplně chybí. Útlum je izolovaný, častěji v rámci útlumu postihující celou myeloidní řadu.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Vrozené:</w:t>
      </w:r>
      <w:r w:rsidDel="00000000" w:rsidR="00000000" w:rsidRPr="00000000">
        <w:rPr>
          <w:rtl w:val="0"/>
        </w:rPr>
        <w:t xml:space="preserve"> vzácné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Získané:</w:t>
      </w:r>
      <w:r w:rsidDel="00000000" w:rsidR="00000000" w:rsidRPr="00000000">
        <w:rPr>
          <w:rtl w:val="0"/>
        </w:rPr>
        <w:t xml:space="preserve"> po léčbě myelotoxickými látkami, ionizující záření, virové infekce, infiltrace kostní dřeně nádorovým procesem - leukémie, pokročilá stádia myeloproliferativního onemocnění (hlavně ve stádiu fibrózy). </w:t>
      </w:r>
    </w:p>
    <w:p w:rsidR="00000000" w:rsidDel="00000000" w:rsidP="00000000" w:rsidRDefault="00000000" w:rsidRPr="00000000" w14:paraId="00000021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2) Trombocytopenie megakaryocytární</w:t>
      </w:r>
      <w:r w:rsidDel="00000000" w:rsidR="00000000" w:rsidRPr="00000000">
        <w:rPr>
          <w:rtl w:val="0"/>
        </w:rPr>
        <w:t xml:space="preserve"> - ve dřeni je normální či zvýšený počet megakaryocytů, ty však vykazují tvarové odchylky.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Vrozené:</w:t>
      </w:r>
      <w:r w:rsidDel="00000000" w:rsidR="00000000" w:rsidRPr="00000000">
        <w:rPr>
          <w:rtl w:val="0"/>
        </w:rPr>
        <w:t xml:space="preserve"> vzácné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Získané:</w:t>
      </w:r>
      <w:r w:rsidDel="00000000" w:rsidR="00000000" w:rsidRPr="00000000">
        <w:rPr>
          <w:rtl w:val="0"/>
        </w:rPr>
        <w:t xml:space="preserve"> trombocytopenie u megaloblastových anémií, myelodysplastický syndrom.  </w:t>
      </w:r>
    </w:p>
    <w:p w:rsidR="00000000" w:rsidDel="00000000" w:rsidP="00000000" w:rsidRDefault="00000000" w:rsidRPr="00000000" w14:paraId="0000002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Trombocytopenie ze zvýšeného zániku</w:t>
      </w:r>
    </w:p>
    <w:p w:rsidR="00000000" w:rsidDel="00000000" w:rsidP="00000000" w:rsidRDefault="00000000" w:rsidRPr="00000000" w14:paraId="00000026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Imunitní trombocytopenie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Idiopatická trombocytopenická purpura - ITP (morbus maculosus Werlhofi)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Poléková trombocytopenie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Potransfuzní trombocytopenie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Neonatální aloimunní trombocytopenie</w:t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Intravaskulární konzumpce trombocytů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Trombotická trombocytopenická purpura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Hemolyticko-uremický syndrom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Heparinem indukovaná trombocytopenie</w:t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Trombocytopenie ze zvýšených ztrát a ze zvýšené sekvestrace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Zvýšené ztráty</w:t>
      </w:r>
      <w:r w:rsidDel="00000000" w:rsidR="00000000" w:rsidRPr="00000000">
        <w:rPr>
          <w:rtl w:val="0"/>
        </w:rPr>
        <w:t xml:space="preserve"> - velké krvácení, polytraumata, komplikace chirurgických výkonů, kdy jsou ztráty hrazeny krví, mimotělní oběh (trombocyty se zadržují na povrchu přístroje).</w:t>
      </w:r>
    </w:p>
    <w:p w:rsidR="00000000" w:rsidDel="00000000" w:rsidP="00000000" w:rsidRDefault="00000000" w:rsidRPr="00000000" w14:paraId="00000032">
      <w:pPr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Zvýšená sekvestrace</w:t>
      </w:r>
      <w:r w:rsidDel="00000000" w:rsidR="00000000" w:rsidRPr="00000000">
        <w:rPr>
          <w:rtl w:val="0"/>
        </w:rPr>
        <w:t xml:space="preserve"> = zadržování podílu (poolu) celkové trombocytární masy mimo cirkulaci. Nejčastěji u splenomegalii (nejvýraznější je u portální hypertenze). Hraje zde i podíl zvýšené destrukce destiček ve slezině. Většinou nevyžadují terapii.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Idiopatická trombocytopenická purpura- ITP</w:t>
      </w:r>
    </w:p>
    <w:p w:rsidR="00000000" w:rsidDel="00000000" w:rsidP="00000000" w:rsidRDefault="00000000" w:rsidRPr="00000000" w14:paraId="0000003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- 3-5/100 000/rok, v dětském věku akutní formy, v dospělém  věku více ženy a chronické formy. 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- 20% je sekundární </w:t>
      </w:r>
      <w:r w:rsidDel="00000000" w:rsidR="00000000" w:rsidRPr="00000000">
        <w:rPr>
          <w:rtl w:val="0"/>
        </w:rPr>
        <w:t xml:space="preserve">- infekce (HIV, hepatitida C, Helicobacter pylori), systémové onemocnění, nádorové onemocnění (často lymfoproliferace z B-lymfocytů).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- 80% primární -</w:t>
      </w:r>
      <w:r w:rsidDel="00000000" w:rsidR="00000000" w:rsidRPr="00000000">
        <w:rPr>
          <w:rtl w:val="0"/>
        </w:rPr>
        <w:t xml:space="preserve"> není přítomno združené čo vyvolávající onemocnění.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- Tvorba protilátek proti antigenům na povrchu trombocytů a jejich urychlené odbourávání v monocytomakrofágovém systému. Může se uplatňovat i poškození megakaryocytů a útlum tvorby trombocytů (zde se předpokládá i buněčná imunita).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Akutní</w:t>
      </w:r>
      <w:r w:rsidDel="00000000" w:rsidR="00000000" w:rsidRPr="00000000">
        <w:rPr>
          <w:rtl w:val="0"/>
        </w:rPr>
        <w:t xml:space="preserve"> - v dětském věku, prudký průběh a často spontánní úprava. Obvykle nasedá na bazální, obvykle virové onemocnění. Rozvoj prudký, během několika málo hodin - generalizovaná purpura. Celkový stav není alterovaný, krvácení do orgánů je vzácné. 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Chronická</w:t>
      </w:r>
      <w:r w:rsidDel="00000000" w:rsidR="00000000" w:rsidRPr="00000000">
        <w:rPr>
          <w:rtl w:val="0"/>
        </w:rPr>
        <w:t xml:space="preserve"> - v dospělosti, onemocnění se projevuje postupně a spontánní remise jsou vzácné. S ohledem na věk a chronický průběh je krvácení do orgánů (hlavně fatální do CNS) častější. 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Vyšetření a diagnostika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- Snížení u těžkých forem trombocytů pod 10 000/ul. V kostní dřeni (ktera se odebírá vzácně, diagnostika je dána vyloučením jiných příčin trombocytopenie) jsou přítomny megakaryocyt, které sjou zvyšeny, mohou být i sníženy a jinak další dřeňový nález je normální. Průkaz protilátek je komplikovaný. 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- Při poklesu pod 20 000-50 000/ul se dává imunosupresivní terapie (Prednison 0.5-1 g/kg)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- Anti-CD20 - MP - rituximab. 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- Při krvácivých projevech trombonáplav - efekt avšak krátkodobý. 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Poléková trombocytopenie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- Blízké akutní formě ITP, u vnímavých jedinců po některých lécích rozvoj opět protilátek (např. sulfonamidy).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Potransfuzní trombocytopenie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- Mechanismus alloprotilátek při inkompatibilitě v antigenech krevních destiček i jiných složek krevního přípravku. Rozvoj za 7-10 dní a při další transfuzi rozvoj ihned. 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Trombotická trombocytopenická purpura - TTP (syndrom Moschcowitz)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- Incidence 4/100 000/rok s vyšším zastoupením u žen.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- Projev jako mnohočetná trombocytární mikrotrombotizace  s minimálním podílem fibrinu (hyalinní tromby). Prognóza je závažná.</w:t>
      </w:r>
    </w:p>
    <w:p w:rsidR="00000000" w:rsidDel="00000000" w:rsidP="00000000" w:rsidRDefault="00000000" w:rsidRPr="00000000" w14:paraId="00000052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Hemolytická anémie, trombocytopenie s krvácivými projevy, febrilie a další orgánové poškození, hlavně ledvin, neurologická symptomatologie. </w:t>
      </w:r>
      <w:r w:rsidDel="00000000" w:rsidR="00000000" w:rsidRPr="00000000">
        <w:rPr>
          <w:rtl w:val="0"/>
        </w:rPr>
        <w:t xml:space="preserve">Prognóza špatná, ohrožení je ischemizace a krvácení do CNS. 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Vrozené familiární formy TTP</w:t>
      </w:r>
      <w:r w:rsidDel="00000000" w:rsidR="00000000" w:rsidRPr="00000000">
        <w:rPr>
          <w:rtl w:val="0"/>
        </w:rPr>
        <w:t xml:space="preserve"> (přítomnost vysokomolekulárních forem von Willebrandova faktoru) . AD dědičnost, může se projevit kdykoli během života. 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Získané formy</w:t>
      </w:r>
      <w:r w:rsidDel="00000000" w:rsidR="00000000" w:rsidRPr="00000000">
        <w:rPr>
          <w:rtl w:val="0"/>
        </w:rPr>
        <w:t xml:space="preserve"> - v důsledku tvorby autoprotilátek</w:t>
      </w:r>
    </w:p>
    <w:p w:rsidR="00000000" w:rsidDel="00000000" w:rsidP="00000000" w:rsidRDefault="00000000" w:rsidRPr="00000000" w14:paraId="00000057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 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- plazmaferéza, podávání mražené plazmy, u získaných forem  s protilátkami je indikována imunosupresivní terapie (prednison 0.5-1 mg/kg). 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Hemolyticko-uremický syndrom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b w:val="1"/>
          <w:rtl w:val="0"/>
        </w:rPr>
        <w:t xml:space="preserve">1) Epidemická forma</w:t>
      </w:r>
      <w:r w:rsidDel="00000000" w:rsidR="00000000" w:rsidRPr="00000000">
        <w:rPr>
          <w:rtl w:val="0"/>
        </w:rPr>
        <w:t xml:space="preserve"> - výskyt hlavně v dětství, je vázaná na střevní infekci způsobenou toxinem verotoxin (Escherichia - coli). Verotoxin působí toxicky na kapiláry, hlavně na kapiláry glomerulů ledvin. Dochází k nekróze kapilár a následně mikrotrombotizaci. 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- Navazuje na hemoragickou gastroenteritidu s následným rozvojem hemolytické anémie, trombocytopenie a poruchy ledvin až renální selhání. 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b w:val="1"/>
          <w:rtl w:val="0"/>
        </w:rPr>
        <w:t xml:space="preserve">2) Sporadická forma -</w:t>
      </w:r>
      <w:r w:rsidDel="00000000" w:rsidR="00000000" w:rsidRPr="00000000">
        <w:rPr>
          <w:rtl w:val="0"/>
        </w:rPr>
        <w:t xml:space="preserve"> v dospělosti, nenasedá na GIT symptomatiku.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Heparinem indukovaná trombocytopenie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- 1- 3% s heparinem rozvine HIT.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b w:val="1"/>
          <w:rtl w:val="0"/>
        </w:rPr>
        <w:t xml:space="preserve">1) Typ I </w:t>
      </w:r>
      <w:r w:rsidDel="00000000" w:rsidR="00000000" w:rsidRPr="00000000">
        <w:rPr>
          <w:rtl w:val="0"/>
        </w:rPr>
        <w:t xml:space="preserve">- v důsledku nespecifické schopnosti heparinu aglutinovat trombocyty. Pokles je mírný (kolem 100 000/ul), pacient je asymptomatický, nevyžaduje přerušení terapie.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b w:val="1"/>
          <w:rtl w:val="0"/>
        </w:rPr>
        <w:t xml:space="preserve">2) Typ II </w:t>
      </w:r>
      <w:r w:rsidDel="00000000" w:rsidR="00000000" w:rsidRPr="00000000">
        <w:rPr>
          <w:rtl w:val="0"/>
        </w:rPr>
        <w:t xml:space="preserve"> - důsledkem tvorby specifických protilátek proti komplexu heparin a destičkového faktoru 4 na povrchu trombocytů, indukuje periferní trombocytární trombotizaci. Trombocytopenie je výraznější (50 000/ul). Klinicky dominují ischemické komlikace v důsledku periferních arteriálních trombóz než krvácivé projevy. Hrozí až rozvoj  syndromu generalizované mikrotrombotizace (ohrožení amputacemi, na životě). Typ II je vzácný. </w:t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Trombocytopatie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= funkční porucha destiček, projevují se krvácivými projevy či prodlouženým krvácením při normálním počtu trombocytů v séru. </w:t>
      </w:r>
    </w:p>
    <w:p w:rsidR="00000000" w:rsidDel="00000000" w:rsidP="00000000" w:rsidRDefault="00000000" w:rsidRPr="00000000" w14:paraId="0000006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Vrozené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Defekt povrchové membrány ( např. defekt adheze - Bernard-Soulierův syndrom, defekt agregace - Glanzmannova trombastenie)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Porucha skladování granul - Heřmanského-Pudlákův syndrom</w:t>
      </w:r>
    </w:p>
    <w:p w:rsidR="00000000" w:rsidDel="00000000" w:rsidP="00000000" w:rsidRDefault="00000000" w:rsidRPr="00000000" w14:paraId="0000006D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Získané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Myeloproliferativní onemocnění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Myelodysplázie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Urémie</w:t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Monoklonální gamapatie</w:t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Diseminovaná intravaskulární koagulopatie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Iatrogenní - léky (inhibitory destičkových funkcí - nesteroidní protizánětlivé léky - ASA, ibuprofen). 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( </w:t>
      </w:r>
      <w:r w:rsidDel="00000000" w:rsidR="00000000" w:rsidRPr="00000000">
        <w:rPr>
          <w:b w:val="1"/>
          <w:u w:val="single"/>
          <w:rtl w:val="0"/>
        </w:rPr>
        <w:t xml:space="preserve">Trombocytóza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  <w:t xml:space="preserve">- Klinický obraz - </w:t>
      </w:r>
      <w:r w:rsidDel="00000000" w:rsidR="00000000" w:rsidRPr="00000000">
        <w:rPr>
          <w:rtl w:val="0"/>
        </w:rPr>
        <w:t xml:space="preserve">Malé zvýšení počtu trombocytů většinou nezpůsobuje žádné obtíže, ale výrazné zvýšení je stavem, kdy je i </w:t>
      </w:r>
      <w:hyperlink r:id="rId10">
        <w:r w:rsidDel="00000000" w:rsidR="00000000" w:rsidRPr="00000000">
          <w:rPr>
            <w:rtl w:val="0"/>
          </w:rPr>
          <w:t xml:space="preserve">vyšší srážlivost krve</w:t>
        </w:r>
      </w:hyperlink>
      <w:r w:rsidDel="00000000" w:rsidR="00000000" w:rsidRPr="00000000">
        <w:rPr>
          <w:rtl w:val="0"/>
        </w:rPr>
        <w:t xml:space="preserve"> (pokud není tromocytopatie).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Primární esenciální trombocytóza</w:t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b w:val="1"/>
          <w:rtl w:val="0"/>
        </w:rPr>
        <w:t xml:space="preserve">2) Sekundární</w:t>
      </w:r>
      <w:r w:rsidDel="00000000" w:rsidR="00000000" w:rsidRPr="00000000">
        <w:rPr>
          <w:rtl w:val="0"/>
        </w:rPr>
        <w:t xml:space="preserve">  - </w:t>
      </w:r>
      <w:r w:rsidDel="00000000" w:rsidR="00000000" w:rsidRPr="00000000">
        <w:rPr>
          <w:rtl w:val="0"/>
        </w:rPr>
        <w:t xml:space="preserve">chronické krvácení (typicky ztráty krvinek do trávicího traktu), akutní infekce, rozsáhlejší </w:t>
      </w:r>
      <w:hyperlink r:id="rId11">
        <w:r w:rsidDel="00000000" w:rsidR="00000000" w:rsidRPr="00000000">
          <w:rPr>
            <w:rtl w:val="0"/>
          </w:rPr>
          <w:t xml:space="preserve">nádorová onemocnění</w:t>
        </w:r>
      </w:hyperlink>
      <w:r w:rsidDel="00000000" w:rsidR="00000000" w:rsidRPr="00000000">
        <w:rPr>
          <w:rtl w:val="0"/>
        </w:rPr>
        <w:t xml:space="preserve"> a některé </w:t>
      </w:r>
      <w:hyperlink r:id="rId12">
        <w:r w:rsidDel="00000000" w:rsidR="00000000" w:rsidRPr="00000000">
          <w:rPr>
            <w:rtl w:val="0"/>
          </w:rPr>
          <w:t xml:space="preserve">autoimunitní choroby</w:t>
        </w:r>
      </w:hyperlink>
      <w:r w:rsidDel="00000000" w:rsidR="00000000" w:rsidRPr="00000000">
        <w:rPr>
          <w:rtl w:val="0"/>
        </w:rPr>
        <w:t xml:space="preserve">. Zvýšený počet krevních destiček najdeme u lidí, jimž byla z nějakého důvodu chirurgicky odstraněna slezina.)</w:t>
      </w:r>
    </w:p>
    <w:p w:rsidR="00000000" w:rsidDel="00000000" w:rsidP="00000000" w:rsidRDefault="00000000" w:rsidRPr="00000000" w14:paraId="0000007B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Sekundární porucha hemostázy - koagulopatie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  <w:t xml:space="preserve">- Častější výskyt epistaxe, krvácení do GIT, hematurie a menoragie, liší se však chyběním petechií a purpury. 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Hemokoagulace</w:t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  <w:t xml:space="preserve">= jedním z dějů vedoucích k zástavě krvácení (</w:t>
      </w:r>
      <w:hyperlink r:id="rId13">
        <w:r w:rsidDel="00000000" w:rsidR="00000000" w:rsidRPr="00000000">
          <w:rPr>
            <w:rtl w:val="0"/>
          </w:rPr>
          <w:t xml:space="preserve">hemostáza</w:t>
        </w:r>
      </w:hyperlink>
      <w:r w:rsidDel="00000000" w:rsidR="00000000" w:rsidRPr="00000000">
        <w:rPr>
          <w:rtl w:val="0"/>
        </w:rPr>
        <w:t xml:space="preserve">). Základním principem je vytvoření fibrinové sítě, která zachytává erytrocyty, leukocyty a trombocyty z krevního řečiště a tvoří definitivní </w:t>
      </w:r>
      <w:hyperlink r:id="rId14">
        <w:r w:rsidDel="00000000" w:rsidR="00000000" w:rsidRPr="00000000">
          <w:rPr>
            <w:rtl w:val="0"/>
          </w:rPr>
          <w:t xml:space="preserve">trombus</w:t>
        </w:r>
      </w:hyperlink>
      <w:r w:rsidDel="00000000" w:rsidR="00000000" w:rsidRPr="00000000">
        <w:rPr>
          <w:rtl w:val="0"/>
        </w:rPr>
        <w:t xml:space="preserve">, nahrazující primární (bílý) trombus. </w:t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4050" cy="3700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00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 - Tvorba aktivátoru protrombinu z faktoru X a V</w:t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b w:val="1"/>
          <w:rtl w:val="0"/>
        </w:rPr>
        <w:t xml:space="preserve">1) Vnější koagulační kaskáda</w:t>
      </w:r>
      <w:r w:rsidDel="00000000" w:rsidR="00000000" w:rsidRPr="00000000">
        <w:rPr>
          <w:rtl w:val="0"/>
        </w:rPr>
        <w:t xml:space="preserve"> - poškozením cévní stěny → uvolnění tkáňového faktoru (faktor III) do krve → aktivaci koagulačního faktoru VIIa, který následně v přítomnosti Ca</w:t>
      </w:r>
      <w:r w:rsidDel="00000000" w:rsidR="00000000" w:rsidRPr="00000000">
        <w:rPr>
          <w:rtl w:val="0"/>
        </w:rPr>
        <w:t xml:space="preserve">2+</w:t>
      </w:r>
      <w:r w:rsidDel="00000000" w:rsidR="00000000" w:rsidRPr="00000000">
        <w:rPr>
          <w:rtl w:val="0"/>
        </w:rPr>
        <w:t xml:space="preserve"> iontů aktivuje faktor X.  Ten se váže na </w:t>
      </w:r>
      <w:hyperlink r:id="rId16">
        <w:r w:rsidDel="00000000" w:rsidR="00000000" w:rsidRPr="00000000">
          <w:rPr>
            <w:rtl w:val="0"/>
          </w:rPr>
          <w:t xml:space="preserve">fosfolipidy</w:t>
        </w:r>
      </w:hyperlink>
      <w:r w:rsidDel="00000000" w:rsidR="00000000" w:rsidRPr="00000000">
        <w:rPr>
          <w:rtl w:val="0"/>
        </w:rPr>
        <w:t xml:space="preserve"> tkáňového faktoru a s pomocí faktoru V vytváří aktivátor protrombinu. → V přítomnosti Ca</w:t>
      </w:r>
      <w:r w:rsidDel="00000000" w:rsidR="00000000" w:rsidRPr="00000000">
        <w:rPr>
          <w:rtl w:val="0"/>
        </w:rPr>
        <w:t xml:space="preserve">2+</w:t>
      </w:r>
      <w:r w:rsidDel="00000000" w:rsidR="00000000" w:rsidRPr="00000000">
        <w:rPr>
          <w:rtl w:val="0"/>
        </w:rPr>
        <w:t xml:space="preserve"> a </w:t>
      </w:r>
      <w:hyperlink r:id="rId17">
        <w:r w:rsidDel="00000000" w:rsidR="00000000" w:rsidRPr="00000000">
          <w:rPr>
            <w:rtl w:val="0"/>
          </w:rPr>
          <w:t xml:space="preserve">destičkových</w:t>
        </w:r>
      </w:hyperlink>
      <w:r w:rsidDel="00000000" w:rsidR="00000000" w:rsidRPr="00000000">
        <w:rPr>
          <w:rtl w:val="0"/>
        </w:rPr>
        <w:t xml:space="preserve"> fosfolipidů přeměňuje protrombin na trombin. → Trombin aktivuje další molekuly faktoru V (jde o příklad pozitivní zpětné vazby).</w:t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b w:val="1"/>
          <w:rtl w:val="0"/>
        </w:rPr>
        <w:t xml:space="preserve">2) Vnitřní hemokoagulační kaskáda</w:t>
      </w:r>
      <w:r w:rsidDel="00000000" w:rsidR="00000000" w:rsidRPr="00000000">
        <w:rPr>
          <w:rtl w:val="0"/>
        </w:rPr>
        <w:t xml:space="preserve"> - při kontaktu mezi krví a negativně nabitým nebo smáčivým povrchem → aktivace faktoru XII → přeměně faktoru XI na aktivní formu → v přítomnosti Ca</w:t>
      </w:r>
      <w:r w:rsidDel="00000000" w:rsidR="00000000" w:rsidRPr="00000000">
        <w:rPr>
          <w:rtl w:val="0"/>
        </w:rPr>
        <w:t xml:space="preserve">2+</w:t>
      </w:r>
      <w:r w:rsidDel="00000000" w:rsidR="00000000" w:rsidRPr="00000000">
        <w:rPr>
          <w:rtl w:val="0"/>
        </w:rPr>
        <w:t xml:space="preserve"> pak dojde k aktivaci faktoru IX → za přítomnosti faktorů VIIIa a IXa, destičkových fosfolipidů a Ca2+  aktivace faktoru X. Ten spolu s faktorem Va vytváří aktivátor protrombinu, který se podílí na přeměně protrombinu na trombin. Faktory V a VIII jsou aktivovány trombinem v rámci pozitivní zpětné vazby.</w:t>
      </w:r>
    </w:p>
    <w:p w:rsidR="00000000" w:rsidDel="00000000" w:rsidP="00000000" w:rsidRDefault="00000000" w:rsidRPr="00000000" w14:paraId="00000084">
      <w:pPr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 - Přeměna protrombinu na trombin </w:t>
      </w:r>
      <w:r w:rsidDel="00000000" w:rsidR="00000000" w:rsidRPr="00000000">
        <w:rPr>
          <w:i w:val="1"/>
          <w:rtl w:val="0"/>
        </w:rPr>
        <w:t xml:space="preserve">- Protrombin</w:t>
      </w:r>
      <w:r w:rsidDel="00000000" w:rsidR="00000000" w:rsidRPr="00000000">
        <w:rPr>
          <w:rtl w:val="0"/>
        </w:rPr>
        <w:t xml:space="preserve"> (faktor II)</w:t>
      </w:r>
      <w:r w:rsidDel="00000000" w:rsidR="00000000" w:rsidRPr="00000000">
        <w:rPr>
          <w:rtl w:val="0"/>
        </w:rPr>
        <w:t xml:space="preserve"> je plazmatický protein produkovaný v játrech. Jeho tvorba je silně závislá na </w:t>
      </w:r>
      <w:hyperlink r:id="rId18">
        <w:r w:rsidDel="00000000" w:rsidR="00000000" w:rsidRPr="00000000">
          <w:rPr>
            <w:rtl w:val="0"/>
          </w:rPr>
          <w:t xml:space="preserve">vitaminu K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 - Přeměna fibrinogenu na fibrin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Koagulační faktory</w:t>
      </w:r>
    </w:p>
    <w:p w:rsidR="00000000" w:rsidDel="00000000" w:rsidP="00000000" w:rsidRDefault="00000000" w:rsidRPr="00000000" w14:paraId="0000008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- I - fibrinogen</w:t>
      </w:r>
    </w:p>
    <w:p w:rsidR="00000000" w:rsidDel="00000000" w:rsidP="00000000" w:rsidRDefault="00000000" w:rsidRPr="00000000" w14:paraId="0000008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II - protrombin</w:t>
      </w:r>
    </w:p>
    <w:p w:rsidR="00000000" w:rsidDel="00000000" w:rsidP="00000000" w:rsidRDefault="00000000" w:rsidRPr="00000000" w14:paraId="0000008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III - tkáňový faktor, tkáňový tromboplastin</w:t>
      </w:r>
    </w:p>
    <w:p w:rsidR="00000000" w:rsidDel="00000000" w:rsidP="00000000" w:rsidRDefault="00000000" w:rsidRPr="00000000" w14:paraId="0000008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IV - Ca2+</w:t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b w:val="1"/>
          <w:rtl w:val="0"/>
        </w:rPr>
        <w:t xml:space="preserve">- V - proakcelerin</w:t>
      </w:r>
      <w:r w:rsidDel="00000000" w:rsidR="00000000" w:rsidRPr="00000000">
        <w:rPr>
          <w:rtl w:val="0"/>
        </w:rPr>
        <w:t xml:space="preserve"> (kofaktor faktoru X - zajišťují přeměnu protrombinu na trombin)</w:t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b w:val="1"/>
          <w:rtl w:val="0"/>
        </w:rPr>
        <w:t xml:space="preserve">- VII - prokonvertin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aktivuje faktory IX, 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b w:val="1"/>
          <w:rtl w:val="0"/>
        </w:rPr>
        <w:t xml:space="preserve">- VIII - antihemofilický faktor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(kofaktor faktoru IX)</w:t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b w:val="1"/>
          <w:rtl w:val="0"/>
        </w:rPr>
        <w:t xml:space="preserve">- IX - Christmasův faktor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aktivuje faktor 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b w:val="1"/>
          <w:rtl w:val="0"/>
        </w:rPr>
        <w:t xml:space="preserve">- X - </w:t>
      </w:r>
      <w:r w:rsidDel="00000000" w:rsidR="00000000" w:rsidRPr="00000000">
        <w:rPr>
          <w:b w:val="1"/>
          <w:rtl w:val="0"/>
        </w:rPr>
        <w:t xml:space="preserve">Stuartův-Prowerové faktor </w:t>
      </w:r>
      <w:r w:rsidDel="00000000" w:rsidR="00000000" w:rsidRPr="00000000">
        <w:rPr>
          <w:rtl w:val="0"/>
        </w:rPr>
        <w:t xml:space="preserve"> (aktivuje faktor 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b w:val="1"/>
          <w:rtl w:val="0"/>
        </w:rPr>
        <w:t xml:space="preserve">- XI - </w:t>
      </w:r>
      <w:r w:rsidDel="00000000" w:rsidR="00000000" w:rsidRPr="00000000">
        <w:rPr>
          <w:b w:val="1"/>
          <w:rtl w:val="0"/>
        </w:rPr>
        <w:t xml:space="preserve">plazmatický předchůdce tromboplastinu, antihemofilický faktor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b w:val="1"/>
          <w:rtl w:val="0"/>
        </w:rPr>
        <w:t xml:space="preserve">- XII - </w:t>
      </w:r>
      <w:r w:rsidDel="00000000" w:rsidR="00000000" w:rsidRPr="00000000">
        <w:rPr>
          <w:b w:val="1"/>
          <w:rtl w:val="0"/>
        </w:rPr>
        <w:t xml:space="preserve">Hagemanův faktor </w:t>
      </w:r>
      <w:r w:rsidDel="00000000" w:rsidR="00000000" w:rsidRPr="00000000">
        <w:rPr>
          <w:rtl w:val="0"/>
        </w:rPr>
        <w:t xml:space="preserve">(aktivuje faktor XI, VII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9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XIII - fibrin stabilizující faktor, Lakiho - Lorandův faktor</w:t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Protisrážlivé mechanismy</w:t>
      </w:r>
    </w:p>
    <w:p w:rsidR="00000000" w:rsidDel="00000000" w:rsidP="00000000" w:rsidRDefault="00000000" w:rsidRPr="00000000" w14:paraId="00000097">
      <w:pPr>
        <w:jc w:val="both"/>
        <w:rPr/>
      </w:pPr>
      <w:r w:rsidDel="00000000" w:rsidR="00000000" w:rsidRPr="00000000">
        <w:rPr>
          <w:b w:val="1"/>
          <w:rtl w:val="0"/>
        </w:rPr>
        <w:t xml:space="preserve">- Antitrombin (též antitrombin III, ATIII)</w:t>
      </w:r>
      <w:r w:rsidDel="00000000" w:rsidR="00000000" w:rsidRPr="00000000">
        <w:rPr>
          <w:rtl w:val="0"/>
        </w:rPr>
        <w:t xml:space="preserve"> se váže na trombin a další koagulační faktory a inhibuje je (tento účinek podstatně zesiluje </w:t>
      </w:r>
      <w:hyperlink r:id="rId19">
        <w:r w:rsidDel="00000000" w:rsidR="00000000" w:rsidRPr="00000000">
          <w:rPr>
            <w:rtl w:val="0"/>
          </w:rPr>
          <w:t xml:space="preserve">heparin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b w:val="1"/>
          <w:rtl w:val="0"/>
        </w:rPr>
        <w:t xml:space="preserve">- Trombomodulin </w:t>
      </w:r>
      <w:r w:rsidDel="00000000" w:rsidR="00000000" w:rsidRPr="00000000">
        <w:rPr>
          <w:rtl w:val="0"/>
        </w:rPr>
        <w:t xml:space="preserve">společně s trombinem (negativní zpětná vazba) aktivuje</w:t>
      </w:r>
      <w:r w:rsidDel="00000000" w:rsidR="00000000" w:rsidRPr="00000000">
        <w:rPr>
          <w:b w:val="1"/>
          <w:rtl w:val="0"/>
        </w:rPr>
        <w:t xml:space="preserve"> protein C a protein S,</w:t>
      </w:r>
      <w:r w:rsidDel="00000000" w:rsidR="00000000" w:rsidRPr="00000000">
        <w:rPr>
          <w:rtl w:val="0"/>
        </w:rPr>
        <w:t xml:space="preserve"> které štěpí koagulační faktory. Protein C a protein S jsou též vitamin K dependentní.</w:t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Testování </w:t>
      </w:r>
    </w:p>
    <w:p w:rsidR="00000000" w:rsidDel="00000000" w:rsidP="00000000" w:rsidRDefault="00000000" w:rsidRPr="00000000" w14:paraId="0000009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APTT (</w:t>
      </w:r>
      <w:r w:rsidDel="00000000" w:rsidR="00000000" w:rsidRPr="00000000">
        <w:rPr>
          <w:b w:val="1"/>
          <w:i w:val="1"/>
          <w:rtl w:val="0"/>
        </w:rPr>
        <w:t xml:space="preserve">activated partial thromboplastin time</w:t>
      </w:r>
      <w:r w:rsidDel="00000000" w:rsidR="00000000" w:rsidRPr="00000000">
        <w:rPr>
          <w:b w:val="1"/>
          <w:rtl w:val="0"/>
        </w:rPr>
        <w:t xml:space="preserve">, aktivovaný částečný tromboplastinový čas): </w:t>
      </w:r>
    </w:p>
    <w:p w:rsidR="00000000" w:rsidDel="00000000" w:rsidP="00000000" w:rsidRDefault="00000000" w:rsidRPr="00000000" w14:paraId="0000009C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Test vnitřní a společné cesty hemokoagulace. </w:t>
      </w:r>
    </w:p>
    <w:p w:rsidR="00000000" w:rsidDel="00000000" w:rsidP="00000000" w:rsidRDefault="00000000" w:rsidRPr="00000000" w14:paraId="0000009D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Fyziologické hodnoty - </w:t>
      </w:r>
      <w:r w:rsidDel="00000000" w:rsidR="00000000" w:rsidRPr="00000000">
        <w:rPr>
          <w:u w:val="single"/>
          <w:rtl w:val="0"/>
        </w:rPr>
        <w:t xml:space="preserve">25,9–40 s. </w:t>
      </w:r>
    </w:p>
    <w:p w:rsidR="00000000" w:rsidDel="00000000" w:rsidP="00000000" w:rsidRDefault="00000000" w:rsidRPr="00000000" w14:paraId="0000009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Quickův test, PT (prothrombin time, protrombinový čas, TT (thromboplastin time) neboli tromboplastinový čas.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Test vnější a společné cesty. Udává rychlost přeměny </w:t>
      </w:r>
      <w:hyperlink r:id="rId20">
        <w:r w:rsidDel="00000000" w:rsidR="00000000" w:rsidRPr="00000000">
          <w:rPr>
            <w:rtl w:val="0"/>
          </w:rPr>
          <w:t xml:space="preserve">protrombinu</w:t>
        </w:r>
      </w:hyperlink>
      <w:r w:rsidDel="00000000" w:rsidR="00000000" w:rsidRPr="00000000">
        <w:rPr>
          <w:rtl w:val="0"/>
        </w:rPr>
        <w:t xml:space="preserve"> na </w:t>
      </w:r>
      <w:hyperlink r:id="rId21">
        <w:r w:rsidDel="00000000" w:rsidR="00000000" w:rsidRPr="00000000">
          <w:rPr>
            <w:rtl w:val="0"/>
          </w:rPr>
          <w:t xml:space="preserve">trombin</w:t>
        </w:r>
      </w:hyperlink>
      <w:r w:rsidDel="00000000" w:rsidR="00000000" w:rsidRPr="00000000">
        <w:rPr>
          <w:rtl w:val="0"/>
        </w:rPr>
        <w:t xml:space="preserve"> v důsledku působení tkáňového tromboplastinu (koagulační faktor III). 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Výsledky testu se obvykle uvádí indexem INR (</w:t>
      </w:r>
      <w:r w:rsidDel="00000000" w:rsidR="00000000" w:rsidRPr="00000000">
        <w:rPr>
          <w:i w:val="1"/>
          <w:rtl w:val="0"/>
        </w:rPr>
        <w:t xml:space="preserve">international normalized ratio</w:t>
      </w:r>
      <w:r w:rsidDel="00000000" w:rsidR="00000000" w:rsidRPr="00000000">
        <w:rPr>
          <w:rtl w:val="0"/>
        </w:rPr>
        <w:t xml:space="preserve">, mezinárodní normalizovaný poměr), tedy poměrem naměřeného času pacienta a normální hodnoty kontrolní plazmy.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Norma TT: </w:t>
      </w:r>
      <w:r w:rsidDel="00000000" w:rsidR="00000000" w:rsidRPr="00000000">
        <w:rPr>
          <w:u w:val="single"/>
          <w:rtl w:val="0"/>
        </w:rPr>
        <w:t xml:space="preserve">12 - 15 s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Norma INR:</w:t>
      </w:r>
      <w:r w:rsidDel="00000000" w:rsidR="00000000" w:rsidRPr="00000000">
        <w:rPr>
          <w:u w:val="single"/>
          <w:rtl w:val="0"/>
        </w:rPr>
        <w:t xml:space="preserve"> 0,8–1,2 (80–120 %)</w:t>
      </w:r>
    </w:p>
    <w:p w:rsidR="00000000" w:rsidDel="00000000" w:rsidP="00000000" w:rsidRDefault="00000000" w:rsidRPr="00000000" w14:paraId="000000A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Hemofilie</w:t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  <w:t xml:space="preserve">= Autosomálně recesivně dědičné krvácivé stavy. Lokalizace genu je na chromozomu X - klinický projev u mužů a ženy jsou přenašečky. </w:t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b w:val="1"/>
          <w:rtl w:val="0"/>
        </w:rPr>
        <w:t xml:space="preserve">Hemofilie A</w:t>
      </w:r>
      <w:r w:rsidDel="00000000" w:rsidR="00000000" w:rsidRPr="00000000">
        <w:rPr>
          <w:rtl w:val="0"/>
        </w:rPr>
        <w:t xml:space="preserve"> - deficit faktoru VIII - výskyt 1/10 000. </w:t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b w:val="1"/>
          <w:rtl w:val="0"/>
        </w:rPr>
        <w:t xml:space="preserve">Hemofilie B</w:t>
      </w:r>
      <w:r w:rsidDel="00000000" w:rsidR="00000000" w:rsidRPr="00000000">
        <w:rPr>
          <w:rtl w:val="0"/>
        </w:rPr>
        <w:t xml:space="preserve"> - deficit faktoru IX - výskyt 1/60 000</w:t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  <w:t xml:space="preserve">- Prodloužené APTT, deficit faktoru VIII a IX, DNA analýza.</w:t>
      </w:r>
    </w:p>
    <w:p w:rsidR="00000000" w:rsidDel="00000000" w:rsidP="00000000" w:rsidRDefault="00000000" w:rsidRPr="00000000" w14:paraId="000000B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  <w:t xml:space="preserve">- Dle hloubky deficitu faktorů a tedy klinického projevu se dělí do </w:t>
      </w:r>
      <w:r w:rsidDel="00000000" w:rsidR="00000000" w:rsidRPr="00000000">
        <w:rPr>
          <w:u w:val="single"/>
          <w:rtl w:val="0"/>
        </w:rPr>
        <w:t xml:space="preserve">3 skupin</w:t>
      </w:r>
      <w:r w:rsidDel="00000000" w:rsidR="00000000" w:rsidRPr="00000000">
        <w:rPr>
          <w:rtl w:val="0"/>
        </w:rPr>
        <w:t xml:space="preserve"> - těžká, středně těžká a lehká forma.</w:t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  <w:t xml:space="preserve">- Krvácivé projevy hlavně do kloubů (koleno, loket) a svalů.</w:t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BB">
      <w:pPr>
        <w:jc w:val="both"/>
        <w:rPr/>
      </w:pPr>
      <w:r w:rsidDel="00000000" w:rsidR="00000000" w:rsidRPr="00000000">
        <w:rPr>
          <w:rtl w:val="0"/>
        </w:rPr>
        <w:t xml:space="preserve">- Prevence krvácení, substituce faktorů.</w:t>
      </w:r>
    </w:p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Von Willebrandova choroba</w:t>
      </w:r>
    </w:p>
    <w:p w:rsidR="00000000" w:rsidDel="00000000" w:rsidP="00000000" w:rsidRDefault="00000000" w:rsidRPr="00000000" w14:paraId="000000BE">
      <w:pPr>
        <w:jc w:val="both"/>
        <w:rPr/>
      </w:pPr>
      <w:r w:rsidDel="00000000" w:rsidR="00000000" w:rsidRPr="00000000">
        <w:rPr>
          <w:rtl w:val="0"/>
        </w:rPr>
        <w:t xml:space="preserve">- Nejčastěji se vyskytující dědičné krvácivé onemocnění - 10/100 000.</w:t>
      </w:r>
    </w:p>
    <w:p w:rsidR="00000000" w:rsidDel="00000000" w:rsidP="00000000" w:rsidRDefault="00000000" w:rsidRPr="00000000" w14:paraId="000000BF">
      <w:pPr>
        <w:jc w:val="both"/>
        <w:rPr/>
      </w:pPr>
      <w:r w:rsidDel="00000000" w:rsidR="00000000" w:rsidRPr="00000000">
        <w:rPr>
          <w:rtl w:val="0"/>
        </w:rPr>
        <w:t xml:space="preserve">- Deficit von Wilebrandova faktoru - fyziologicky zajišťuje adhezi trombocytů a stabilizuje plazmatuckou hladinu koagulačního faktoru VIII. </w:t>
      </w:r>
    </w:p>
    <w:p w:rsidR="00000000" w:rsidDel="00000000" w:rsidP="00000000" w:rsidRDefault="00000000" w:rsidRPr="00000000" w14:paraId="000000C0">
      <w:pPr>
        <w:jc w:val="both"/>
        <w:rPr/>
      </w:pPr>
      <w:r w:rsidDel="00000000" w:rsidR="00000000" w:rsidRPr="00000000">
        <w:rPr>
          <w:b w:val="1"/>
          <w:rtl w:val="0"/>
        </w:rPr>
        <w:t xml:space="preserve">- KO</w:t>
      </w:r>
      <w:r w:rsidDel="00000000" w:rsidR="00000000" w:rsidRPr="00000000">
        <w:rPr>
          <w:rtl w:val="0"/>
        </w:rPr>
        <w:t xml:space="preserve"> - projevy mírného až středně těžkého krvácení (spontánní epistaxe, metroragie, často první projev krvácení po extrakci zubů).</w:t>
      </w:r>
    </w:p>
    <w:p w:rsidR="00000000" w:rsidDel="00000000" w:rsidP="00000000" w:rsidRDefault="00000000" w:rsidRPr="00000000" w14:paraId="000000C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b w:val="1"/>
          <w:rtl w:val="0"/>
        </w:rPr>
        <w:t xml:space="preserve">- Desmopressin </w:t>
      </w:r>
      <w:r w:rsidDel="00000000" w:rsidR="00000000" w:rsidRPr="00000000">
        <w:rPr>
          <w:rtl w:val="0"/>
        </w:rPr>
        <w:t xml:space="preserve">- syntetický analog vasopresinu, dochází k rychlému vyplavení faktoru VIII a von Willebrandova faktoru z granul u zdravých jedinců a nemoci 1. typu.</w:t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b w:val="1"/>
          <w:rtl w:val="0"/>
        </w:rPr>
        <w:t xml:space="preserve">- Substituční terapie </w:t>
      </w:r>
      <w:r w:rsidDel="00000000" w:rsidR="00000000" w:rsidRPr="00000000">
        <w:rPr>
          <w:rtl w:val="0"/>
        </w:rPr>
        <w:t xml:space="preserve">- plazma bohatá na vWF a FVIII.</w:t>
      </w:r>
    </w:p>
    <w:p w:rsidR="00000000" w:rsidDel="00000000" w:rsidP="00000000" w:rsidRDefault="00000000" w:rsidRPr="00000000" w14:paraId="000000C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Antifibrinolytika. </w:t>
      </w:r>
    </w:p>
    <w:p w:rsidR="00000000" w:rsidDel="00000000" w:rsidP="00000000" w:rsidRDefault="00000000" w:rsidRPr="00000000" w14:paraId="000000C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Syndrom diseminované intravaskulární koagulopatie</w:t>
      </w:r>
    </w:p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  <w:t xml:space="preserve">= je získaný stav vyznačující se patologicky zvýšenou koagulační aktivitou s tvorbou mikro</w:t>
      </w:r>
      <w:hyperlink r:id="rId22">
        <w:r w:rsidDel="00000000" w:rsidR="00000000" w:rsidRPr="00000000">
          <w:rPr>
            <w:rtl w:val="0"/>
          </w:rPr>
          <w:t xml:space="preserve">trombů</w:t>
        </w:r>
      </w:hyperlink>
      <w:r w:rsidDel="00000000" w:rsidR="00000000" w:rsidRPr="00000000">
        <w:rPr>
          <w:rtl w:val="0"/>
        </w:rPr>
        <w:t xml:space="preserve"> v periferní cirkulaci s rizikem ischemizace tkáně a následnou konzumpci trombocytů a koagulačních faktorů, který následně vede k zvýšení krvácivosti. Vyskytuje se jak v akutní tak i v chronické formě.</w:t>
      </w:r>
    </w:p>
    <w:p w:rsidR="00000000" w:rsidDel="00000000" w:rsidP="00000000" w:rsidRDefault="00000000" w:rsidRPr="00000000" w14:paraId="000000C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Patogeneze</w:t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tl w:val="0"/>
        </w:rPr>
        <w:t xml:space="preserve">- Uvolnění tkáňového faktoru z poškozených tkání či jeho generalizovaná exprese při zánětech, dále infekční činitelé aktivují endotel a krevní destičky. Dochází k intravaskulární koagulaci a k mnohočetným mikrotrombotizacím ve tkáních - ohrožení ischemií. Dochází ke konzumpci destiček a části koagulačních faktorů, což má za následek krvácivé stavy. Ischemická ložiska ve tkáním mohou tedy posléze prokrvácet. Druhotná fibrinolýza zajistí prokrvení, ale zhorší krvácení. Dále může docházet k hemolytické anémii. </w:t>
      </w:r>
    </w:p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b w:val="1"/>
          <w:rtl w:val="0"/>
        </w:rPr>
        <w:t xml:space="preserve">- Fáze latentní -</w:t>
      </w:r>
      <w:r w:rsidDel="00000000" w:rsidR="00000000" w:rsidRPr="00000000">
        <w:rPr>
          <w:rtl w:val="0"/>
        </w:rPr>
        <w:t xml:space="preserve"> pouze laboratorní nález</w:t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b w:val="1"/>
          <w:rtl w:val="0"/>
        </w:rPr>
        <w:t xml:space="preserve">- Fáze manifestní</w:t>
      </w:r>
      <w:r w:rsidDel="00000000" w:rsidR="00000000" w:rsidRPr="00000000">
        <w:rPr>
          <w:rtl w:val="0"/>
        </w:rPr>
        <w:t xml:space="preserve"> - probíhá akutně (spíše rizika krvácení) či chronicky (spíše rizika ischemie). Klinický obraz je variabilní - od lehkých forem (petechie, prodloužené krvácení v místě vpich) až po závažné (neztišitelná krvácení ze sliznic, rozsáhlé kožní sugilace a dále obraz multiorgánového selhání).</w:t>
      </w:r>
    </w:p>
    <w:p w:rsidR="00000000" w:rsidDel="00000000" w:rsidP="00000000" w:rsidRDefault="00000000" w:rsidRPr="00000000" w14:paraId="000000C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D0">
      <w:pPr>
        <w:jc w:val="both"/>
        <w:rPr/>
      </w:pPr>
      <w:r w:rsidDel="00000000" w:rsidR="00000000" w:rsidRPr="00000000">
        <w:rPr>
          <w:rtl w:val="0"/>
        </w:rPr>
        <w:t xml:space="preserve">- Polytraumata, chirurgické stavy, popáleniny, komplikace těhotenství (eklampsie), zhoubná nádorová onemocnění a G- sepse atd.</w:t>
      </w:r>
    </w:p>
    <w:p w:rsidR="00000000" w:rsidDel="00000000" w:rsidP="00000000" w:rsidRDefault="00000000" w:rsidRPr="00000000" w14:paraId="000000D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D3">
      <w:pPr>
        <w:jc w:val="both"/>
        <w:rPr/>
      </w:pPr>
      <w:r w:rsidDel="00000000" w:rsidR="00000000" w:rsidRPr="00000000">
        <w:rPr>
          <w:rtl w:val="0"/>
        </w:rPr>
        <w:t xml:space="preserve">- V kompenzované fázi zkrácení aPTT, ve fázi dekompenzace prodloužení spolu s INR.</w:t>
      </w:r>
    </w:p>
    <w:p w:rsidR="00000000" w:rsidDel="00000000" w:rsidP="00000000" w:rsidRDefault="00000000" w:rsidRPr="00000000" w14:paraId="000000D4">
      <w:pPr>
        <w:jc w:val="both"/>
        <w:rPr/>
      </w:pPr>
      <w:r w:rsidDel="00000000" w:rsidR="00000000" w:rsidRPr="00000000">
        <w:rPr>
          <w:rtl w:val="0"/>
        </w:rPr>
        <w:t xml:space="preserve">- Elevace D-dimerů.</w:t>
      </w:r>
    </w:p>
    <w:p w:rsidR="00000000" w:rsidDel="00000000" w:rsidP="00000000" w:rsidRDefault="00000000" w:rsidRPr="00000000" w14:paraId="000000D5">
      <w:pPr>
        <w:jc w:val="both"/>
        <w:rPr/>
      </w:pPr>
      <w:r w:rsidDel="00000000" w:rsidR="00000000" w:rsidRPr="00000000">
        <w:rPr>
          <w:rtl w:val="0"/>
        </w:rPr>
        <w:t xml:space="preserve">- Trombocytopenie, klesá hladina fibrinogenu.</w:t>
      </w:r>
    </w:p>
    <w:p w:rsidR="00000000" w:rsidDel="00000000" w:rsidP="00000000" w:rsidRDefault="00000000" w:rsidRPr="00000000" w14:paraId="000000D6">
      <w:pPr>
        <w:jc w:val="both"/>
        <w:rPr/>
      </w:pPr>
      <w:r w:rsidDel="00000000" w:rsidR="00000000" w:rsidRPr="00000000">
        <w:rPr>
          <w:rtl w:val="0"/>
        </w:rPr>
        <w:t xml:space="preserve">- V případě hemolytické anémie - anémie s schistocyty v periferii. </w:t>
      </w:r>
    </w:p>
    <w:p w:rsidR="00000000" w:rsidDel="00000000" w:rsidP="00000000" w:rsidRDefault="00000000" w:rsidRPr="00000000" w14:paraId="000000D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D9">
      <w:pPr>
        <w:jc w:val="both"/>
        <w:rPr/>
      </w:pPr>
      <w:r w:rsidDel="00000000" w:rsidR="00000000" w:rsidRPr="00000000">
        <w:rPr>
          <w:rtl w:val="0"/>
        </w:rPr>
        <w:t xml:space="preserve">- Terapie základního onemocnění, často vymizí samo</w:t>
      </w:r>
    </w:p>
    <w:p w:rsidR="00000000" w:rsidDel="00000000" w:rsidP="00000000" w:rsidRDefault="00000000" w:rsidRPr="00000000" w14:paraId="000000DA">
      <w:pPr>
        <w:jc w:val="both"/>
        <w:rPr/>
      </w:pPr>
      <w:r w:rsidDel="00000000" w:rsidR="00000000" w:rsidRPr="00000000">
        <w:rPr>
          <w:rtl w:val="0"/>
        </w:rPr>
        <w:t xml:space="preserve">- Koncentrát krevních destiček, mražená plazma, doplnění koagulačních faktorů a ATIII, koncentráty fibrinogenu, aktivovaný faktor VII.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wikiskripta.eu/w/Protrombin" TargetMode="External"/><Relationship Id="rId11" Type="http://schemas.openxmlformats.org/officeDocument/2006/relationships/hyperlink" Target="http://www.stefajir.cz/rakovina" TargetMode="External"/><Relationship Id="rId22" Type="http://schemas.openxmlformats.org/officeDocument/2006/relationships/hyperlink" Target="https://www.wikiskripta.eu/w/Trombus" TargetMode="External"/><Relationship Id="rId10" Type="http://schemas.openxmlformats.org/officeDocument/2006/relationships/hyperlink" Target="http://www.stefajir.cz/zvysena-srazlivost-krve" TargetMode="External"/><Relationship Id="rId21" Type="http://schemas.openxmlformats.org/officeDocument/2006/relationships/hyperlink" Target="https://www.wikiskripta.eu/w/Trombin" TargetMode="External"/><Relationship Id="rId13" Type="http://schemas.openxmlformats.org/officeDocument/2006/relationships/hyperlink" Target="https://www.wikiskripta.eu/w/Hemost%C3%A1za" TargetMode="External"/><Relationship Id="rId12" Type="http://schemas.openxmlformats.org/officeDocument/2006/relationships/hyperlink" Target="http://www.stefajir.cz/autoimunitni-nemoc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kiskripta.eu/index.php?title=Org%C3%A1n&amp;action=edit&amp;redlink=1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s://www.wikiskripta.eu/w/Trombus" TargetMode="External"/><Relationship Id="rId17" Type="http://schemas.openxmlformats.org/officeDocument/2006/relationships/hyperlink" Target="https://www.wikiskripta.eu/w/Trombocyty" TargetMode="External"/><Relationship Id="rId16" Type="http://schemas.openxmlformats.org/officeDocument/2006/relationships/hyperlink" Target="https://www.wikiskripta.eu/w/Fosfolipidy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wikiskripta.eu/w/Heparin" TargetMode="External"/><Relationship Id="rId6" Type="http://schemas.openxmlformats.org/officeDocument/2006/relationships/hyperlink" Target="https://www.wikiskripta.eu/w/Krv%C3%A1cen%C3%AD" TargetMode="External"/><Relationship Id="rId18" Type="http://schemas.openxmlformats.org/officeDocument/2006/relationships/hyperlink" Target="https://www.wikiskripta.eu/w/Vitamin_K" TargetMode="External"/><Relationship Id="rId7" Type="http://schemas.openxmlformats.org/officeDocument/2006/relationships/hyperlink" Target="https://www.wikiskripta.eu/w/K%C5%AF%C5%BEe" TargetMode="External"/><Relationship Id="rId8" Type="http://schemas.openxmlformats.org/officeDocument/2006/relationships/hyperlink" Target="https://www.wikiskripta.eu/w/Sliz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